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1" w:themeTint="33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755"/>
        <w:gridCol w:w="1647"/>
        <w:gridCol w:w="3793"/>
      </w:tblGrid>
      <w:tr w:rsidR="001A7941" w:rsidTr="00771E59">
        <w:trPr>
          <w:gridBefore w:val="2"/>
          <w:wBefore w:w="6799" w:type="dxa"/>
        </w:trPr>
        <w:tc>
          <w:tcPr>
            <w:tcW w:w="3402" w:type="dxa"/>
            <w:gridSpan w:val="2"/>
          </w:tcPr>
          <w:p w:rsidR="001A7941" w:rsidRDefault="001A7941" w:rsidP="00201F28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3793" w:type="dxa"/>
          </w:tcPr>
          <w:p w:rsidR="001A7941" w:rsidRDefault="00CC3352" w:rsidP="00CD0942">
            <w:r>
              <w:t>Les enjeux de l’eau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  <w:gridSpan w:val="2"/>
          </w:tcPr>
          <w:p w:rsidR="00626DDD" w:rsidRDefault="00626DDD" w:rsidP="00201F28">
            <w:r w:rsidRPr="001A7941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626DDD" w:rsidRDefault="00CC3352" w:rsidP="00626DDD">
            <w:r>
              <w:t>Terminale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  <w:gridSpan w:val="2"/>
          </w:tcPr>
          <w:p w:rsidR="00626DDD" w:rsidRPr="00771E59" w:rsidRDefault="00746C03" w:rsidP="00201F28">
            <w:pPr>
              <w:rPr>
                <w:b/>
              </w:rPr>
            </w:pPr>
            <w:r>
              <w:rPr>
                <w:b/>
                <w:u w:val="single"/>
              </w:rPr>
              <w:t xml:space="preserve">Chapitre </w:t>
            </w:r>
            <w:r w:rsidRPr="00771E59">
              <w:rPr>
                <w:b/>
              </w:rPr>
              <w:t>:</w:t>
            </w:r>
          </w:p>
        </w:tc>
        <w:tc>
          <w:tcPr>
            <w:tcW w:w="3793" w:type="dxa"/>
          </w:tcPr>
          <w:p w:rsidR="00626DDD" w:rsidRDefault="00CC3352" w:rsidP="00626DDD">
            <w:r w:rsidRPr="004D0474">
              <w:rPr>
                <w:rFonts w:eastAsia="Calibri" w:cstheme="minorHAnsi"/>
              </w:rPr>
              <w:t>La question de l’eau au Sénégal</w:t>
            </w:r>
          </w:p>
        </w:tc>
      </w:tr>
      <w:tr w:rsidR="00E90DDE" w:rsidRPr="00E90DDE" w:rsidTr="00E90DDE">
        <w:tc>
          <w:tcPr>
            <w:tcW w:w="3114" w:type="dxa"/>
            <w:vAlign w:val="center"/>
          </w:tcPr>
          <w:p w:rsidR="00E90DDE" w:rsidRPr="00E90DDE" w:rsidRDefault="00E90DDE" w:rsidP="00E90DDE">
            <w:pPr>
              <w:jc w:val="center"/>
              <w:rPr>
                <w:b/>
                <w:bCs/>
              </w:rPr>
            </w:pPr>
            <w:r w:rsidRPr="00E90DDE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4"/>
            <w:vAlign w:val="center"/>
          </w:tcPr>
          <w:p w:rsidR="00E90DDE" w:rsidRPr="00E90DDE" w:rsidRDefault="00E221E2" w:rsidP="00201F28">
            <w:pPr>
              <w:spacing w:before="120" w:after="120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43BD0" wp14:editId="20574340">
                      <wp:simplePos x="0" y="0"/>
                      <wp:positionH relativeFrom="column">
                        <wp:posOffset>-1312545</wp:posOffset>
                      </wp:positionH>
                      <wp:positionV relativeFrom="page">
                        <wp:posOffset>-1621155</wp:posOffset>
                      </wp:positionV>
                      <wp:extent cx="1698625" cy="1698625"/>
                      <wp:effectExtent l="95250" t="57150" r="53975" b="539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698625" cy="169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A04A2" w:rsidRPr="00E229A0" w:rsidRDefault="008A04A2" w:rsidP="008A04A2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8A04A2" w:rsidRPr="00DD00DA" w:rsidRDefault="008A04A2" w:rsidP="008A04A2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43B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103.35pt;margin-top:-127.65pt;width:133.75pt;height:133.75pt;rotation:-63861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" filled="f" stroked="f">
                      <v:textbox>
                        <w:txbxContent>
                          <w:p w:rsidR="008A04A2" w:rsidRPr="00E229A0" w:rsidRDefault="008A04A2" w:rsidP="008A04A2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8A04A2" w:rsidRPr="00DD00DA" w:rsidRDefault="008A04A2" w:rsidP="008A04A2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90DDE" w:rsidRPr="00E90DDE">
              <w:rPr>
                <w:b/>
              </w:rPr>
              <w:t>CONTENUS</w:t>
            </w:r>
          </w:p>
        </w:tc>
      </w:tr>
      <w:tr w:rsidR="00201F28" w:rsidRPr="00E90DDE" w:rsidTr="00E90DDE">
        <w:tc>
          <w:tcPr>
            <w:tcW w:w="3114" w:type="dxa"/>
            <w:vAlign w:val="center"/>
          </w:tcPr>
          <w:p w:rsidR="00201F28" w:rsidRPr="00201F28" w:rsidRDefault="00201F28" w:rsidP="00201F28">
            <w:pPr>
              <w:rPr>
                <w:b/>
                <w:bCs/>
              </w:rPr>
            </w:pPr>
            <w:r w:rsidRPr="00201F28">
              <w:rPr>
                <w:b/>
                <w:bCs/>
              </w:rPr>
              <w:t>Introduction</w:t>
            </w:r>
          </w:p>
          <w:p w:rsidR="00201F28" w:rsidRDefault="00201F28" w:rsidP="00201F28">
            <w:pPr>
              <w:jc w:val="center"/>
              <w:rPr>
                <w:b/>
                <w:bCs/>
              </w:rPr>
            </w:pPr>
          </w:p>
        </w:tc>
        <w:tc>
          <w:tcPr>
            <w:tcW w:w="10880" w:type="dxa"/>
            <w:gridSpan w:val="4"/>
            <w:vAlign w:val="center"/>
          </w:tcPr>
          <w:p w:rsidR="00CC3352" w:rsidRPr="00CC3352" w:rsidRDefault="00CC3352" w:rsidP="00CC3352">
            <w:pPr>
              <w:rPr>
                <w:rFonts w:ascii="Times New Roman" w:eastAsia="Calibri" w:hAnsi="Times New Roman" w:cs="Times New Roman"/>
                <w:sz w:val="24"/>
                <w:szCs w:val="24"/>
                <w:lang w:val="fr-SN"/>
              </w:rPr>
            </w:pPr>
            <w:r w:rsidRPr="00CC3352">
              <w:rPr>
                <w:rFonts w:ascii="Times New Roman" w:eastAsia="Calibri" w:hAnsi="Times New Roman" w:cs="Times New Roman"/>
                <w:sz w:val="24"/>
                <w:szCs w:val="24"/>
                <w:lang w:val="fr-SN"/>
              </w:rPr>
              <w:t>L’eau n’est pas seulement indispensable à la vie, elle est la vie. La prise de conscience de cette réalité fait que depuis l’indépendance le Sénégal essaie de maitriser cette ressource hydrique afin de donner à cette denrée la place qui lui revient dans toute politique de développement</w:t>
            </w:r>
          </w:p>
          <w:p w:rsidR="00201F28" w:rsidRPr="00CC3352" w:rsidRDefault="00CC3352" w:rsidP="00CC3352">
            <w:pPr>
              <w:rPr>
                <w:rFonts w:ascii="Times New Roman" w:eastAsia="Calibri" w:hAnsi="Times New Roman" w:cs="Times New Roman"/>
                <w:sz w:val="24"/>
                <w:szCs w:val="24"/>
                <w:lang w:val="fr-SN"/>
              </w:rPr>
            </w:pPr>
            <w:r w:rsidRPr="00CC3352">
              <w:rPr>
                <w:rFonts w:ascii="Times New Roman" w:eastAsia="Calibri" w:hAnsi="Times New Roman" w:cs="Times New Roman"/>
                <w:sz w:val="24"/>
                <w:szCs w:val="24"/>
                <w:lang w:val="fr-SN"/>
              </w:rPr>
              <w:t>Source de vie et moteur essentiel du développement, l’eau est une ressource de toute première importance pour un Etat et pour un peuple. Le Sénégal, au climat soudano- sahélien caractérisé par la semi- aridité est confronté à une question cruciale, celle de l’eau.</w:t>
            </w:r>
          </w:p>
        </w:tc>
      </w:tr>
      <w:tr w:rsidR="00FE7C57" w:rsidRPr="00E90DDE" w:rsidTr="00E90DDE">
        <w:tc>
          <w:tcPr>
            <w:tcW w:w="3114" w:type="dxa"/>
            <w:vAlign w:val="center"/>
          </w:tcPr>
          <w:p w:rsidR="00FE7C57" w:rsidRPr="00E90DDE" w:rsidRDefault="00FE7C57" w:rsidP="00201F28">
            <w:pPr>
              <w:rPr>
                <w:b/>
                <w:bCs/>
              </w:rPr>
            </w:pPr>
            <w:r>
              <w:rPr>
                <w:b/>
                <w:bCs/>
              </w:rPr>
              <w:t>Compétence ciblée</w:t>
            </w:r>
          </w:p>
        </w:tc>
        <w:tc>
          <w:tcPr>
            <w:tcW w:w="10880" w:type="dxa"/>
            <w:gridSpan w:val="4"/>
            <w:vAlign w:val="center"/>
          </w:tcPr>
          <w:p w:rsidR="00FE7C57" w:rsidRPr="008E78FB" w:rsidRDefault="008E78FB" w:rsidP="00201F28">
            <w:pPr>
              <w:rPr>
                <w:rFonts w:ascii="Times New Roman" w:eastAsia="Calibri" w:hAnsi="Times New Roman" w:cs="Times New Roman"/>
                <w:sz w:val="24"/>
                <w:szCs w:val="24"/>
                <w:lang w:val="fr-SN"/>
              </w:rPr>
            </w:pPr>
            <w:r w:rsidRPr="00F04947">
              <w:rPr>
                <w:rFonts w:ascii="Times New Roman" w:eastAsia="Calibri" w:hAnsi="Times New Roman" w:cs="Times New Roman"/>
                <w:sz w:val="24"/>
                <w:szCs w:val="24"/>
                <w:lang w:val="fr-SN"/>
              </w:rPr>
              <w:t xml:space="preserve">Il s’agit ici de faire prendre conscience à l’élève la place de l’eau dans la vie de la communauté et lui apprendre à la préserver.  </w:t>
            </w:r>
          </w:p>
        </w:tc>
      </w:tr>
      <w:tr w:rsidR="00FE7C57" w:rsidRPr="00E90DDE" w:rsidTr="00E90DDE">
        <w:tc>
          <w:tcPr>
            <w:tcW w:w="3114" w:type="dxa"/>
            <w:vAlign w:val="center"/>
          </w:tcPr>
          <w:p w:rsidR="00FE7C57" w:rsidRDefault="00FE7C57" w:rsidP="00201F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Objectifs </w:t>
            </w:r>
            <w:r w:rsidR="00201F28">
              <w:rPr>
                <w:b/>
                <w:bCs/>
              </w:rPr>
              <w:t>de la fiche</w:t>
            </w:r>
          </w:p>
        </w:tc>
        <w:tc>
          <w:tcPr>
            <w:tcW w:w="10880" w:type="dxa"/>
            <w:gridSpan w:val="4"/>
            <w:vAlign w:val="center"/>
          </w:tcPr>
          <w:p w:rsidR="00FE7C57" w:rsidRPr="008E78FB" w:rsidRDefault="008E78FB" w:rsidP="00201F28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F04947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Permettre au professeur de montrer à l’élève le potentiel hydrique du pays, ses sources et son rôle dans le développement économique et social.  </w:t>
            </w:r>
          </w:p>
        </w:tc>
      </w:tr>
      <w:tr w:rsidR="00FE4B58" w:rsidTr="00940EA1">
        <w:trPr>
          <w:trHeight w:val="90"/>
        </w:trPr>
        <w:tc>
          <w:tcPr>
            <w:tcW w:w="3114" w:type="dxa"/>
            <w:vMerge w:val="restart"/>
          </w:tcPr>
          <w:p w:rsidR="00FE4B58" w:rsidRPr="001A7941" w:rsidRDefault="00FE4B58" w:rsidP="00626DDD">
            <w:pPr>
              <w:rPr>
                <w:b/>
                <w:bCs/>
              </w:rPr>
            </w:pPr>
            <w:r>
              <w:rPr>
                <w:b/>
                <w:bCs/>
              </w:rPr>
              <w:t>Ressources pédagogiques</w:t>
            </w:r>
          </w:p>
        </w:tc>
        <w:tc>
          <w:tcPr>
            <w:tcW w:w="5440" w:type="dxa"/>
            <w:gridSpan w:val="2"/>
          </w:tcPr>
          <w:p w:rsidR="00FE4B58" w:rsidRPr="00FE4B58" w:rsidRDefault="00FE4B58" w:rsidP="008E78FB">
            <w:pPr>
              <w:rPr>
                <w:b/>
              </w:rPr>
            </w:pPr>
            <w:r w:rsidRPr="00FE4B58">
              <w:rPr>
                <w:b/>
              </w:rPr>
              <w:t xml:space="preserve">RP1 : </w:t>
            </w:r>
            <w:r w:rsidR="008E78FB">
              <w:rPr>
                <w:b/>
              </w:rPr>
              <w:t>Le potentiel hydrique</w:t>
            </w:r>
          </w:p>
        </w:tc>
        <w:bookmarkStart w:id="0" w:name="_MON_1643632865"/>
        <w:bookmarkEnd w:id="0"/>
        <w:tc>
          <w:tcPr>
            <w:tcW w:w="5440" w:type="dxa"/>
            <w:gridSpan w:val="2"/>
          </w:tcPr>
          <w:p w:rsidR="00FE4B58" w:rsidRPr="00447957" w:rsidRDefault="008E78FB" w:rsidP="00201F28">
            <w:r>
              <w:object w:dxaOrig="1536" w:dyaOrig="9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8" o:title=""/>
                </v:shape>
                <o:OLEObject Type="Embed" ProgID="Word.Document.12" ShapeID="_x0000_i1025" DrawAspect="Icon" ObjectID="_1652691896" r:id="rId9">
                  <o:FieldCodes>\s</o:FieldCodes>
                </o:OLEObject>
              </w:object>
            </w:r>
          </w:p>
        </w:tc>
      </w:tr>
      <w:tr w:rsidR="00FE4B58" w:rsidTr="00940EA1">
        <w:trPr>
          <w:trHeight w:val="90"/>
        </w:trPr>
        <w:tc>
          <w:tcPr>
            <w:tcW w:w="3114" w:type="dxa"/>
            <w:vMerge/>
          </w:tcPr>
          <w:p w:rsidR="00FE4B58" w:rsidRPr="001A7941" w:rsidRDefault="00FE4B58" w:rsidP="00626DDD">
            <w:pPr>
              <w:rPr>
                <w:b/>
                <w:bCs/>
              </w:rPr>
            </w:pPr>
          </w:p>
        </w:tc>
        <w:tc>
          <w:tcPr>
            <w:tcW w:w="5440" w:type="dxa"/>
            <w:gridSpan w:val="2"/>
          </w:tcPr>
          <w:p w:rsidR="00FE4B58" w:rsidRPr="00FE4B58" w:rsidRDefault="00FE4B58" w:rsidP="008E78FB">
            <w:pPr>
              <w:rPr>
                <w:rFonts w:ascii="Calibri" w:hAnsi="Calibri" w:cs="Calibri"/>
                <w:b/>
              </w:rPr>
            </w:pPr>
            <w:r w:rsidRPr="00FE4B58">
              <w:rPr>
                <w:b/>
              </w:rPr>
              <w:t xml:space="preserve">RP2 : </w:t>
            </w:r>
            <w:r w:rsidR="008E78FB">
              <w:rPr>
                <w:rFonts w:ascii="Calibri" w:hAnsi="Calibri" w:cs="Calibri"/>
                <w:b/>
              </w:rPr>
              <w:t>La qualité et la pollution de l’eau</w:t>
            </w:r>
          </w:p>
        </w:tc>
        <w:bookmarkStart w:id="1" w:name="_MON_1643632883"/>
        <w:bookmarkEnd w:id="1"/>
        <w:tc>
          <w:tcPr>
            <w:tcW w:w="5440" w:type="dxa"/>
            <w:gridSpan w:val="2"/>
          </w:tcPr>
          <w:p w:rsidR="00FE4B58" w:rsidRPr="00447957" w:rsidRDefault="008E78FB" w:rsidP="00201F28">
            <w:r>
              <w:object w:dxaOrig="1536" w:dyaOrig="992">
                <v:shape id="_x0000_i1026" type="#_x0000_t75" style="width:76.2pt;height:49.8pt" o:ole="">
                  <v:imagedata r:id="rId10" o:title=""/>
                </v:shape>
                <o:OLEObject Type="Embed" ProgID="Word.Document.12" ShapeID="_x0000_i1026" DrawAspect="Icon" ObjectID="_1652691897" r:id="rId11">
                  <o:FieldCodes>\s</o:FieldCodes>
                </o:OLEObject>
              </w:object>
            </w:r>
          </w:p>
        </w:tc>
      </w:tr>
      <w:tr w:rsidR="00FE4B58" w:rsidTr="00940EA1">
        <w:trPr>
          <w:trHeight w:val="90"/>
        </w:trPr>
        <w:tc>
          <w:tcPr>
            <w:tcW w:w="3114" w:type="dxa"/>
            <w:vMerge/>
          </w:tcPr>
          <w:p w:rsidR="00FE4B58" w:rsidRPr="001A7941" w:rsidRDefault="00FE4B58" w:rsidP="00626DDD">
            <w:pPr>
              <w:rPr>
                <w:b/>
                <w:bCs/>
              </w:rPr>
            </w:pPr>
          </w:p>
        </w:tc>
        <w:tc>
          <w:tcPr>
            <w:tcW w:w="5440" w:type="dxa"/>
            <w:gridSpan w:val="2"/>
          </w:tcPr>
          <w:p w:rsidR="00FE4B58" w:rsidRPr="00447957" w:rsidRDefault="00FE4B58" w:rsidP="008E78FB">
            <w:r w:rsidRPr="00FE4B58">
              <w:rPr>
                <w:rFonts w:ascii="Calibri" w:hAnsi="Calibri" w:cs="Calibri"/>
                <w:b/>
              </w:rPr>
              <w:t xml:space="preserve">RP3 : </w:t>
            </w:r>
            <w:r w:rsidR="008E78FB">
              <w:rPr>
                <w:b/>
              </w:rPr>
              <w:t>Les inondations</w:t>
            </w:r>
          </w:p>
        </w:tc>
        <w:bookmarkStart w:id="2" w:name="_MON_1643632902"/>
        <w:bookmarkEnd w:id="2"/>
        <w:tc>
          <w:tcPr>
            <w:tcW w:w="5440" w:type="dxa"/>
            <w:gridSpan w:val="2"/>
          </w:tcPr>
          <w:p w:rsidR="00FE4B58" w:rsidRPr="00447957" w:rsidRDefault="008E78FB" w:rsidP="00201F28">
            <w:r>
              <w:object w:dxaOrig="1536" w:dyaOrig="992">
                <v:shape id="_x0000_i1027" type="#_x0000_t75" style="width:76.2pt;height:49.8pt" o:ole="">
                  <v:imagedata r:id="rId12" o:title=""/>
                </v:shape>
                <o:OLEObject Type="Embed" ProgID="Word.Document.12" ShapeID="_x0000_i1027" DrawAspect="Icon" ObjectID="_1652691898" r:id="rId13">
                  <o:FieldCodes>\s</o:FieldCodes>
                </o:OLEObject>
              </w:objec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Glossaire illustré / Liens utiles</w:t>
            </w:r>
          </w:p>
        </w:tc>
        <w:tc>
          <w:tcPr>
            <w:tcW w:w="10880" w:type="dxa"/>
            <w:gridSpan w:val="4"/>
          </w:tcPr>
          <w:p w:rsidR="007879D8" w:rsidRPr="007879D8" w:rsidRDefault="007879D8" w:rsidP="00201F28">
            <w:pPr>
              <w:rPr>
                <w:b/>
                <w:u w:val="single"/>
              </w:rPr>
            </w:pPr>
          </w:p>
          <w:bookmarkStart w:id="3" w:name="_MON_1638631126"/>
          <w:bookmarkEnd w:id="3"/>
          <w:p w:rsidR="008944C9" w:rsidRPr="008944C9" w:rsidRDefault="008E78FB" w:rsidP="00201F28">
            <w:r>
              <w:object w:dxaOrig="1632" w:dyaOrig="1056">
                <v:shape id="_x0000_i1028" type="#_x0000_t75" style="width:81.6pt;height:52.2pt" o:ole="">
                  <v:imagedata r:id="rId14" o:title=""/>
                </v:shape>
                <o:OLEObject Type="Embed" ProgID="Word.Document.12" ShapeID="_x0000_i1028" DrawAspect="Icon" ObjectID="_1652691899" r:id="rId15">
                  <o:FieldCodes>\s</o:FieldCodes>
                </o:OLEObject>
              </w:objec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Evaluation</w:t>
            </w:r>
          </w:p>
        </w:tc>
        <w:bookmarkStart w:id="4" w:name="_MON_1639205551"/>
        <w:bookmarkEnd w:id="4"/>
        <w:tc>
          <w:tcPr>
            <w:tcW w:w="10880" w:type="dxa"/>
            <w:gridSpan w:val="4"/>
          </w:tcPr>
          <w:p w:rsidR="00626DDD" w:rsidRPr="00B977B1" w:rsidRDefault="008E78FB" w:rsidP="00201F2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object w:dxaOrig="1536" w:dyaOrig="992">
                <v:shape id="_x0000_i1029" type="#_x0000_t75" style="width:76.2pt;height:49.8pt" o:ole="">
                  <v:imagedata r:id="rId16" o:title=""/>
                </v:shape>
                <o:OLEObject Type="Embed" ProgID="Word.Document.12" ShapeID="_x0000_i1029" DrawAspect="Icon" ObjectID="_1652691900" r:id="rId17">
                  <o:FieldCodes>\s</o:FieldCodes>
                </o:OLEObject>
              </w:object>
            </w:r>
          </w:p>
        </w:tc>
      </w:tr>
    </w:tbl>
    <w:p w:rsidR="001A1CBE" w:rsidRDefault="008E5368" w:rsidP="00626DDD"/>
    <w:sectPr w:rsidR="001A1CBE" w:rsidSect="00626DD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5368" w:rsidRDefault="008E5368" w:rsidP="00E90DDE">
      <w:pPr>
        <w:spacing w:after="0" w:line="240" w:lineRule="auto"/>
      </w:pPr>
      <w:r>
        <w:separator/>
      </w:r>
    </w:p>
  </w:endnote>
  <w:endnote w:type="continuationSeparator" w:id="0">
    <w:p w:rsidR="008E5368" w:rsidRDefault="008E5368" w:rsidP="00E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5368" w:rsidRDefault="008E5368" w:rsidP="00E90DDE">
      <w:pPr>
        <w:spacing w:after="0" w:line="240" w:lineRule="auto"/>
      </w:pPr>
      <w:r>
        <w:separator/>
      </w:r>
    </w:p>
  </w:footnote>
  <w:footnote w:type="continuationSeparator" w:id="0">
    <w:p w:rsidR="008E5368" w:rsidRDefault="008E5368" w:rsidP="00E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7577"/>
    <w:multiLevelType w:val="hybridMultilevel"/>
    <w:tmpl w:val="36329A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82045"/>
    <w:multiLevelType w:val="hybridMultilevel"/>
    <w:tmpl w:val="24787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2AAD"/>
    <w:multiLevelType w:val="hybridMultilevel"/>
    <w:tmpl w:val="F5348714"/>
    <w:lvl w:ilvl="0" w:tplc="7C8A3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1F5B1AE5"/>
    <w:multiLevelType w:val="hybridMultilevel"/>
    <w:tmpl w:val="44EA40E6"/>
    <w:lvl w:ilvl="0" w:tplc="D6AC33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D22B6"/>
    <w:multiLevelType w:val="hybridMultilevel"/>
    <w:tmpl w:val="EF4030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9607C73"/>
    <w:multiLevelType w:val="hybridMultilevel"/>
    <w:tmpl w:val="20B28F26"/>
    <w:lvl w:ilvl="0" w:tplc="35E04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A3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48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42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00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26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0D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CD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D06A3"/>
    <w:multiLevelType w:val="hybridMultilevel"/>
    <w:tmpl w:val="65EA21C2"/>
    <w:lvl w:ilvl="0" w:tplc="809EB2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1FA5"/>
    <w:multiLevelType w:val="hybridMultilevel"/>
    <w:tmpl w:val="66125A04"/>
    <w:lvl w:ilvl="0" w:tplc="C96A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2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A7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8B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E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4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E0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AC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1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D3B27"/>
    <w:multiLevelType w:val="hybridMultilevel"/>
    <w:tmpl w:val="C3AAF492"/>
    <w:lvl w:ilvl="0" w:tplc="844E1A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12EF0"/>
    <w:multiLevelType w:val="hybridMultilevel"/>
    <w:tmpl w:val="7AAC89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9483E"/>
    <w:multiLevelType w:val="hybridMultilevel"/>
    <w:tmpl w:val="59520D7A"/>
    <w:lvl w:ilvl="0" w:tplc="83B0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4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04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0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E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9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02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6A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01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37979"/>
    <w:multiLevelType w:val="hybridMultilevel"/>
    <w:tmpl w:val="76D404B4"/>
    <w:lvl w:ilvl="0" w:tplc="78DC1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4409E"/>
    <w:multiLevelType w:val="hybridMultilevel"/>
    <w:tmpl w:val="F662AEEA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1D432A2"/>
    <w:multiLevelType w:val="hybridMultilevel"/>
    <w:tmpl w:val="3EACCE64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4A70B80"/>
    <w:multiLevelType w:val="hybridMultilevel"/>
    <w:tmpl w:val="C6F2E88C"/>
    <w:lvl w:ilvl="0" w:tplc="E3166778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1328A4"/>
    <w:multiLevelType w:val="hybridMultilevel"/>
    <w:tmpl w:val="16E499DA"/>
    <w:lvl w:ilvl="0" w:tplc="040C000F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17"/>
  </w:num>
  <w:num w:numId="8">
    <w:abstractNumId w:val="12"/>
  </w:num>
  <w:num w:numId="9">
    <w:abstractNumId w:val="9"/>
  </w:num>
  <w:num w:numId="10">
    <w:abstractNumId w:val="15"/>
  </w:num>
  <w:num w:numId="11">
    <w:abstractNumId w:val="0"/>
  </w:num>
  <w:num w:numId="12">
    <w:abstractNumId w:val="14"/>
  </w:num>
  <w:num w:numId="13">
    <w:abstractNumId w:val="8"/>
  </w:num>
  <w:num w:numId="14">
    <w:abstractNumId w:val="10"/>
  </w:num>
  <w:num w:numId="15">
    <w:abstractNumId w:val="11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0363C6"/>
    <w:rsid w:val="00081492"/>
    <w:rsid w:val="0008241B"/>
    <w:rsid w:val="000B07E0"/>
    <w:rsid w:val="000F72AB"/>
    <w:rsid w:val="001648A1"/>
    <w:rsid w:val="001A04CC"/>
    <w:rsid w:val="001A7941"/>
    <w:rsid w:val="001E0096"/>
    <w:rsid w:val="001F05AF"/>
    <w:rsid w:val="00201F28"/>
    <w:rsid w:val="002234AC"/>
    <w:rsid w:val="0025735C"/>
    <w:rsid w:val="00276EA4"/>
    <w:rsid w:val="002C2BB6"/>
    <w:rsid w:val="002D0990"/>
    <w:rsid w:val="0037411A"/>
    <w:rsid w:val="003A6419"/>
    <w:rsid w:val="003E662D"/>
    <w:rsid w:val="003E75CB"/>
    <w:rsid w:val="003F05E5"/>
    <w:rsid w:val="00405534"/>
    <w:rsid w:val="00447957"/>
    <w:rsid w:val="00476CB3"/>
    <w:rsid w:val="00525896"/>
    <w:rsid w:val="00552BD7"/>
    <w:rsid w:val="00552FD1"/>
    <w:rsid w:val="00562C5A"/>
    <w:rsid w:val="00593879"/>
    <w:rsid w:val="005F179F"/>
    <w:rsid w:val="00607884"/>
    <w:rsid w:val="006256E8"/>
    <w:rsid w:val="00626DDD"/>
    <w:rsid w:val="006663DE"/>
    <w:rsid w:val="0068626B"/>
    <w:rsid w:val="006B7B07"/>
    <w:rsid w:val="006C52CA"/>
    <w:rsid w:val="006F605B"/>
    <w:rsid w:val="007040D1"/>
    <w:rsid w:val="00716198"/>
    <w:rsid w:val="00735A9D"/>
    <w:rsid w:val="00741714"/>
    <w:rsid w:val="00746C03"/>
    <w:rsid w:val="00771E59"/>
    <w:rsid w:val="00774AA4"/>
    <w:rsid w:val="007879D8"/>
    <w:rsid w:val="007970D6"/>
    <w:rsid w:val="007C2F03"/>
    <w:rsid w:val="007C76E4"/>
    <w:rsid w:val="007E75FF"/>
    <w:rsid w:val="00831B7B"/>
    <w:rsid w:val="0083728A"/>
    <w:rsid w:val="0084196F"/>
    <w:rsid w:val="008944C9"/>
    <w:rsid w:val="008A04A2"/>
    <w:rsid w:val="008B2C0A"/>
    <w:rsid w:val="008C3945"/>
    <w:rsid w:val="008C53D4"/>
    <w:rsid w:val="008D0CAD"/>
    <w:rsid w:val="008E5368"/>
    <w:rsid w:val="008E78FB"/>
    <w:rsid w:val="008F746D"/>
    <w:rsid w:val="00916DE4"/>
    <w:rsid w:val="00920F16"/>
    <w:rsid w:val="00966B9B"/>
    <w:rsid w:val="00980CFA"/>
    <w:rsid w:val="00990631"/>
    <w:rsid w:val="00994709"/>
    <w:rsid w:val="009A411B"/>
    <w:rsid w:val="009C2027"/>
    <w:rsid w:val="009D6C2E"/>
    <w:rsid w:val="00A040F1"/>
    <w:rsid w:val="00A26301"/>
    <w:rsid w:val="00A4252D"/>
    <w:rsid w:val="00A4548A"/>
    <w:rsid w:val="00A50CE6"/>
    <w:rsid w:val="00AC7F05"/>
    <w:rsid w:val="00B02820"/>
    <w:rsid w:val="00B0296D"/>
    <w:rsid w:val="00B147A4"/>
    <w:rsid w:val="00B469F4"/>
    <w:rsid w:val="00B61784"/>
    <w:rsid w:val="00B61F86"/>
    <w:rsid w:val="00B671BB"/>
    <w:rsid w:val="00B977B1"/>
    <w:rsid w:val="00BA68B1"/>
    <w:rsid w:val="00BC4ADC"/>
    <w:rsid w:val="00BC4C42"/>
    <w:rsid w:val="00C0505E"/>
    <w:rsid w:val="00C76D9F"/>
    <w:rsid w:val="00C917CF"/>
    <w:rsid w:val="00CB13CC"/>
    <w:rsid w:val="00CB5E02"/>
    <w:rsid w:val="00CC3352"/>
    <w:rsid w:val="00CD0476"/>
    <w:rsid w:val="00CD0942"/>
    <w:rsid w:val="00CD680D"/>
    <w:rsid w:val="00D021C0"/>
    <w:rsid w:val="00D03733"/>
    <w:rsid w:val="00D5108F"/>
    <w:rsid w:val="00DB6728"/>
    <w:rsid w:val="00DF3303"/>
    <w:rsid w:val="00E221E2"/>
    <w:rsid w:val="00E30F27"/>
    <w:rsid w:val="00E35EE0"/>
    <w:rsid w:val="00E4642D"/>
    <w:rsid w:val="00E70DEF"/>
    <w:rsid w:val="00E90DDE"/>
    <w:rsid w:val="00EA729A"/>
    <w:rsid w:val="00EA7728"/>
    <w:rsid w:val="00F41713"/>
    <w:rsid w:val="00F47DCA"/>
    <w:rsid w:val="00F74DF8"/>
    <w:rsid w:val="00FE4B58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DDE"/>
  </w:style>
  <w:style w:type="paragraph" w:styleId="Pieddepage">
    <w:name w:val="footer"/>
    <w:basedOn w:val="Normal"/>
    <w:link w:val="Pieddepag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680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7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9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8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6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4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88D5-103E-4720-96AB-C8C27450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2020-06-03T12:15:00Z</dcterms:created>
  <dcterms:modified xsi:type="dcterms:W3CDTF">2020-06-03T12:15:00Z</dcterms:modified>
</cp:coreProperties>
</file>